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02DA1B91" w14:textId="77777777" w:rsidR="005523C2" w:rsidRDefault="005523C2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>
        <w:rPr>
          <w:rStyle w:val="TekstpodstawowyZnak"/>
          <w:rFonts w:ascii="Times New Roman" w:hAnsi="Times New Roman"/>
          <w:b/>
          <w:sz w:val="26"/>
          <w:szCs w:val="26"/>
        </w:rPr>
        <w:t xml:space="preserve">o niekaralności za umyślne przestępstwo ścigane </w:t>
      </w:r>
    </w:p>
    <w:p w14:paraId="285119AE" w14:textId="21E5AAE7" w:rsidR="000B2C26" w:rsidRDefault="005523C2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>
        <w:rPr>
          <w:rStyle w:val="TekstpodstawowyZnak"/>
          <w:rFonts w:ascii="Times New Roman" w:hAnsi="Times New Roman"/>
          <w:b/>
          <w:sz w:val="26"/>
          <w:szCs w:val="26"/>
        </w:rPr>
        <w:t>z oskarżenia publicznego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C58AE3D" w14:textId="5266D04A" w:rsidR="000B2C26" w:rsidRPr="00241443" w:rsidRDefault="000B2C26" w:rsidP="000B2C2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/am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prawomocnie skazany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umyślne przestępstwo ścigane z oskarżenia publicznego i nie toczy się przeciwko 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mnie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postępowanie o przestępstwo umyślne ścigane z oskarżenia publicznego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70B03"/>
    <w:rsid w:val="000B2C26"/>
    <w:rsid w:val="001646F9"/>
    <w:rsid w:val="00241443"/>
    <w:rsid w:val="00261D0D"/>
    <w:rsid w:val="00500BF8"/>
    <w:rsid w:val="005307D1"/>
    <w:rsid w:val="005523C2"/>
    <w:rsid w:val="007522E4"/>
    <w:rsid w:val="0077252D"/>
    <w:rsid w:val="008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Monika Panasiuk</cp:lastModifiedBy>
  <cp:revision>4</cp:revision>
  <cp:lastPrinted>2025-04-02T08:36:00Z</cp:lastPrinted>
  <dcterms:created xsi:type="dcterms:W3CDTF">2025-05-07T07:14:00Z</dcterms:created>
  <dcterms:modified xsi:type="dcterms:W3CDTF">2026-04-29T06:12:00Z</dcterms:modified>
</cp:coreProperties>
</file>